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2BC6D" w14:textId="77777777" w:rsidR="009A4462" w:rsidRDefault="003C6571">
      <w:pPr>
        <w:jc w:val="center"/>
      </w:pPr>
      <w:r>
        <w:rPr>
          <w:b/>
          <w:sz w:val="28"/>
        </w:rPr>
        <w:t>WetLens: An IoT and AI-Enabled Intelligent Infrastructure for Real-Time Environmental Monitoring in Support of Zimbabwe’s Industrial Transformation</w:t>
      </w:r>
    </w:p>
    <w:p w14:paraId="2A6350CE" w14:textId="77777777" w:rsidR="009A4462" w:rsidRDefault="003C6571">
      <w:pPr>
        <w:jc w:val="center"/>
      </w:pPr>
      <w:r>
        <w:t>Tendai Jack¹, Simon Musikavanhu², Michael Moyo³</w:t>
      </w:r>
      <w:r>
        <w:br/>
      </w:r>
      <w:r>
        <w:rPr>
          <w:sz w:val="20"/>
        </w:rPr>
        <w:t>¹ University of Zimbabwe, Zimbabwe | ² University of Zimbabwe, Zimbabwe | ³ Midlands State University, Zimbabwe</w:t>
      </w:r>
      <w:r>
        <w:rPr>
          <w:sz w:val="20"/>
        </w:rPr>
        <w:br/>
      </w:r>
      <w:r>
        <w:rPr>
          <w:i/>
          <w:sz w:val="20"/>
        </w:rPr>
        <w:t>Made by Zimbabwean Students</w:t>
      </w:r>
      <w:r>
        <w:rPr>
          <w:i/>
          <w:sz w:val="20"/>
        </w:rPr>
        <w:br/>
        <w:t>Contact: tendaijack04@gmail.com</w:t>
      </w:r>
    </w:p>
    <w:p w14:paraId="3F1FB2F2" w14:textId="77777777" w:rsidR="009A4462" w:rsidRDefault="003C6571">
      <w:r>
        <w:rPr>
          <w:b/>
        </w:rPr>
        <w:t>Abstract</w:t>
      </w:r>
    </w:p>
    <w:p w14:paraId="3E20CC06" w14:textId="77777777" w:rsidR="009A4462" w:rsidRDefault="003C6571">
      <w:r>
        <w:t xml:space="preserve">Zimbabwe’s industrial transformation under the Fourth Industrial Revolution requires reliable, real-time data systems that support efficient resource governance, environmental sustainability, and evidence-based socioeconomic planning. However, critical natural systems such as wetlands remain outside structured digital monitoring infrastructure, despite their direct influence on water security, agriculture, urban resilience, and national development outcomes. Current monitoring practices are largely manual, </w:t>
      </w:r>
      <w:r>
        <w:t>delayed, and fragmented, limiting the ability of institutions to respond proactively to environmental risks.</w:t>
      </w:r>
      <w:r>
        <w:br/>
      </w:r>
      <w:r>
        <w:br/>
        <w:t>This paper presents WetLens, a prototype intelligent infrastructure system that integrates Internet of Things sensor networks with artificial intelligence to enable real-time environmental monitoring of wetlands. The system uses distributed sensor probes to capture water quality indicators and detect pollution-related changes within wetland environments. These signals are transmitted to a centralize</w:t>
      </w:r>
      <w:r>
        <w:t>d real-time dashboard, where data is continuously visualized and processed.</w:t>
      </w:r>
      <w:r>
        <w:br/>
      </w:r>
      <w:r>
        <w:br/>
        <w:t>An AI-driven analytics layer is applied to identify anomalies, detect emerging pollution patterns, and generate early warning insights to support timely intervention and decision-making. By converting raw environmental sensor data into structured intelligence, WetLens enables continuous monitoring that supports researchers, policymakers, and planning authorities.</w:t>
      </w:r>
      <w:r>
        <w:br/>
      </w:r>
      <w:r>
        <w:br/>
        <w:t>Developed collaboratively by students from the University of Zimbabw</w:t>
      </w:r>
      <w:r>
        <w:t>e and Midlands State University, this prototype demonstrates how 4IR technologies such as IoT systems, artificial intelligence, and real-time data infrastructure can be applied to strengthen environmental governance. The system contributes to Zimbabwe’s industrial transformation agenda by showcasing a scalable model for data-enabled resource monitoring that supports smart, responsive, and evidence-based decision-making.</w:t>
      </w:r>
    </w:p>
    <w:sectPr w:rsidR="009A446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50844329">
    <w:abstractNumId w:val="8"/>
  </w:num>
  <w:num w:numId="2" w16cid:durableId="1114056879">
    <w:abstractNumId w:val="6"/>
  </w:num>
  <w:num w:numId="3" w16cid:durableId="1060439743">
    <w:abstractNumId w:val="5"/>
  </w:num>
  <w:num w:numId="4" w16cid:durableId="612244702">
    <w:abstractNumId w:val="4"/>
  </w:num>
  <w:num w:numId="5" w16cid:durableId="65808073">
    <w:abstractNumId w:val="7"/>
  </w:num>
  <w:num w:numId="6" w16cid:durableId="300423021">
    <w:abstractNumId w:val="3"/>
  </w:num>
  <w:num w:numId="7" w16cid:durableId="519320665">
    <w:abstractNumId w:val="2"/>
  </w:num>
  <w:num w:numId="8" w16cid:durableId="1189683066">
    <w:abstractNumId w:val="1"/>
  </w:num>
  <w:num w:numId="9" w16cid:durableId="151605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C6571"/>
    <w:rsid w:val="009A4462"/>
    <w:rsid w:val="00AA1D8D"/>
    <w:rsid w:val="00B47730"/>
    <w:rsid w:val="00CB0664"/>
    <w:rsid w:val="00CB6E4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5FE4B"/>
  <w14:defaultImageDpi w14:val="300"/>
  <w15:docId w15:val="{C528E935-110E-A64A-B9A6-FBC88858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Tendai Jack</cp:lastModifiedBy>
  <cp:revision>2</cp:revision>
  <dcterms:created xsi:type="dcterms:W3CDTF">2026-04-21T19:26:00Z</dcterms:created>
  <dcterms:modified xsi:type="dcterms:W3CDTF">2026-04-21T19:26:00Z</dcterms:modified>
  <cp:category/>
</cp:coreProperties>
</file>